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Conditions générales de prestation</w:t>
      </w:r>
    </w:p>
    <w:p>
      <w:r>
        <w:t>Les devis sont gratuits. Les tarifs sont exprimés en euros. TVA non applicable – article 293 B du CGI. Toute prestation réalisée vaut acceptation des présentes conditions. Le règlement est dû à réception de facture sauf accord contraire.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